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1EDFB" w14:textId="3C904D2F" w:rsidR="00FE55B6" w:rsidRPr="00FE55B6" w:rsidRDefault="00FE55B6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</w:rPr>
        <w:t xml:space="preserve">ПРИЛОЖЕНИЕ </w:t>
      </w:r>
      <w:r w:rsidR="00485023">
        <w:rPr>
          <w:rFonts w:ascii="Times New Roman" w:eastAsia="Calibri" w:hAnsi="Times New Roman" w:cs="Times New Roman"/>
          <w:sz w:val="28"/>
        </w:rPr>
        <w:t>№</w:t>
      </w:r>
      <w:r w:rsidR="00FD1311">
        <w:rPr>
          <w:rFonts w:ascii="Times New Roman" w:eastAsia="Calibri" w:hAnsi="Times New Roman" w:cs="Times New Roman"/>
          <w:sz w:val="28"/>
        </w:rPr>
        <w:t>3</w:t>
      </w:r>
    </w:p>
    <w:p w14:paraId="1D63A53B" w14:textId="43D20F10" w:rsidR="00FE55B6" w:rsidRPr="00FE55B6" w:rsidRDefault="00485023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 Положению по предоставлению</w:t>
      </w:r>
    </w:p>
    <w:p w14:paraId="12C68368" w14:textId="781B9FCB" w:rsidR="00FE55B6" w:rsidRPr="00FE55B6" w:rsidRDefault="00FE55B6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 w:rsidRPr="00FE55B6">
        <w:rPr>
          <w:rFonts w:ascii="Times New Roman" w:eastAsia="Calibri" w:hAnsi="Times New Roman" w:cs="Times New Roman"/>
          <w:sz w:val="28"/>
        </w:rPr>
        <w:t xml:space="preserve"> права использования</w:t>
      </w:r>
      <w:r w:rsidR="00FD1311" w:rsidRPr="00FD1311">
        <w:t xml:space="preserve"> </w:t>
      </w:r>
      <w:r w:rsidR="00FD1311" w:rsidRPr="00FD1311">
        <w:rPr>
          <w:rFonts w:ascii="Times New Roman" w:eastAsia="Calibri" w:hAnsi="Times New Roman" w:cs="Times New Roman"/>
          <w:sz w:val="28"/>
        </w:rPr>
        <w:t>товарного знака</w:t>
      </w:r>
    </w:p>
    <w:p w14:paraId="307F38E2" w14:textId="3F93C633" w:rsidR="00FE55B6" w:rsidRPr="00FE55B6" w:rsidRDefault="00FE55B6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 w:rsidRPr="00FE55B6">
        <w:rPr>
          <w:rFonts w:ascii="Times New Roman" w:eastAsia="Calibri" w:hAnsi="Times New Roman" w:cs="Times New Roman"/>
          <w:sz w:val="28"/>
        </w:rPr>
        <w:t>«СДЕЛАНО НА КУРСКОЙ ЗЕМЛЕ»</w:t>
      </w:r>
    </w:p>
    <w:p w14:paraId="650EA494" w14:textId="77777777" w:rsidR="00FE55B6" w:rsidRDefault="00FE55B6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21BD6256" w14:textId="3B6F1EB0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Соглашение №</w:t>
      </w:r>
      <w:r w:rsidR="001F3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___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797245B2" w14:textId="26C80CCD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на использование </w:t>
      </w:r>
      <w:r w:rsidR="00FD13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товарного знака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2FE8B04E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«СДЕЛАНО НА КУРСКОЙ ЗЕМЛЕ» </w:t>
      </w:r>
    </w:p>
    <w:p w14:paraId="0CC076E2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07A08005" w14:textId="1F253EA2" w:rsidR="00E4712D" w:rsidRPr="00E03151" w:rsidRDefault="00E4712D" w:rsidP="00E03151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г. Курск                                                                               </w:t>
      </w:r>
      <w:r w:rsid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           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  </w:t>
      </w:r>
      <w:proofErr w:type="gramStart"/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  «</w:t>
      </w:r>
      <w:proofErr w:type="gramEnd"/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___»__________202__ г.</w:t>
      </w:r>
    </w:p>
    <w:p w14:paraId="335BFD8F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6B1B2433" w14:textId="77777777" w:rsidR="00E4712D" w:rsidRPr="00E03151" w:rsidRDefault="00E4712D" w:rsidP="00E4712D">
      <w:pPr>
        <w:tabs>
          <w:tab w:val="left" w:pos="284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Областное бюджетное учреждение «Центр содействия развитию торговли и услуг Курской области», 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именуемое в дальнейшем </w:t>
      </w:r>
      <w:r w:rsidRPr="00E031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«Центр»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, в лице </w:t>
      </w:r>
      <w:r w:rsidRPr="00E031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директора Митрофанова Александра Сергеевича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,</w:t>
      </w:r>
      <w:r w:rsidRPr="00E031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действующего на основании Устава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, с одной стороны, и</w:t>
      </w:r>
    </w:p>
    <w:p w14:paraId="0B489CC9" w14:textId="4BA32C63" w:rsidR="00E4712D" w:rsidRPr="00E03151" w:rsidRDefault="00E4712D" w:rsidP="00E4712D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_________________________________________________________________________________________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, именуемое в дальнейшем 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«Получатель»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, в лице ______________________________________________________, действующего на основании ___________________, с другой стороны, совместно именуемые «Стороны», заключили настоящее Соглашение на использование </w:t>
      </w:r>
      <w:r w:rsidR="00D66A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товарного знака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«СДЕЛАНО НА КУРСКОЙ ЗЕМЛЕ»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(далее-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Соглашение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) о нижеследующем.</w:t>
      </w:r>
    </w:p>
    <w:p w14:paraId="7BB37FFE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2AF422BE" w14:textId="77777777" w:rsidR="00E4712D" w:rsidRPr="00E03151" w:rsidRDefault="00E4712D" w:rsidP="00A40BB3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8E69F54" w14:textId="77777777" w:rsidR="00A40BB3" w:rsidRPr="00E03151" w:rsidRDefault="00A40BB3" w:rsidP="00A40BB3">
      <w:pPr>
        <w:widowControl w:val="0"/>
        <w:numPr>
          <w:ilvl w:val="0"/>
          <w:numId w:val="1"/>
        </w:numPr>
        <w:tabs>
          <w:tab w:val="left" w:pos="4151"/>
        </w:tabs>
        <w:spacing w:after="0" w:line="226" w:lineRule="auto"/>
        <w:ind w:left="3402" w:hanging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ПРЕДМЕТ СОГЛАШЕНИЯ</w:t>
      </w:r>
    </w:p>
    <w:p w14:paraId="127B0919" w14:textId="10476537" w:rsidR="00A40BB3" w:rsidRPr="00E03151" w:rsidRDefault="00E4712D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предоставляет Получателю неисключительное право на использование </w:t>
      </w:r>
      <w:r w:rsidR="00A40BB3" w:rsidRPr="00E03151">
        <w:rPr>
          <w:rFonts w:ascii="Times New Roman" w:eastAsia="Calibri" w:hAnsi="Times New Roman" w:cs="Times New Roman"/>
          <w:sz w:val="24"/>
          <w:szCs w:val="24"/>
        </w:rPr>
        <w:t xml:space="preserve">товарного знака </w:t>
      </w:r>
      <w:r w:rsidRPr="00E03151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«СДЕЛАНО НА КУРСКОЙ ЗЕМЛЕ»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(далее - </w:t>
      </w:r>
      <w:r w:rsidR="00A40BB3"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«Право на использование Знака»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). </w:t>
      </w:r>
    </w:p>
    <w:p w14:paraId="1E02BA83" w14:textId="29D339DE" w:rsidR="00E4712D" w:rsidRPr="00E03151" w:rsidRDefault="00E4712D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Право использования товарного знака, передаваемое Получателю</w:t>
      </w:r>
      <w:r w:rsidR="008A0ED1" w:rsidRPr="00E0315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должно быть реализовано на территории Курской области.</w:t>
      </w:r>
    </w:p>
    <w:p w14:paraId="6762DEBE" w14:textId="77777777" w:rsidR="00E4712D" w:rsidRPr="00E03151" w:rsidRDefault="00E4712D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Описание товарного знака. </w:t>
      </w:r>
    </w:p>
    <w:p w14:paraId="57081662" w14:textId="77777777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Комбинированное обозначение: Словесное обозначение «СДЕЛАНО НА КУРСКОЙ ЗЕМЛЕ», выполнено заглавными буквами кириллического алфавита желтого цвета на белом фоне вокруг Колобка. Изобразительное обозначение выполнено в форме Колобка и соловья желтым цветом.</w:t>
      </w:r>
    </w:p>
    <w:p w14:paraId="6C4F9500" w14:textId="77777777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Зарегистрирован в Государственном реестре товарных знаков и знаков обслуживания Российской Федерации 19 декабря 2025 г.</w:t>
      </w:r>
    </w:p>
    <w:p w14:paraId="44141451" w14:textId="77777777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Свидетельство на товарный знак (знак обслуживания) № 1177517.</w:t>
      </w:r>
    </w:p>
    <w:p w14:paraId="27F745D3" w14:textId="515C2FE1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Срок действия регистрации истекает 10 ноября 2035г.</w:t>
      </w:r>
    </w:p>
    <w:p w14:paraId="27F7A6AB" w14:textId="06F460BB" w:rsidR="00E4712D" w:rsidRPr="00E03151" w:rsidRDefault="00E4712D" w:rsidP="00E4712D">
      <w:pPr>
        <w:pStyle w:val="a6"/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Право использования товарного знака предоставляется Получателю за вознаграждение в порядке и размере, установленном в разделе </w:t>
      </w:r>
      <w:r w:rsidR="00FF3C9F" w:rsidRPr="00E03151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3C9F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22778B" w14:textId="5ECC9A69" w:rsidR="00E4712D" w:rsidRPr="00E03151" w:rsidRDefault="00E4712D" w:rsidP="00E4712D">
      <w:pPr>
        <w:pStyle w:val="a6"/>
        <w:numPr>
          <w:ilvl w:val="1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Получатель вправе начать использование Знака «СДЕЛАНО НА КУРСКОЙ ЗЕМЛЕ» (далее – Знак) с даты подписания Соглашения.</w:t>
      </w:r>
    </w:p>
    <w:p w14:paraId="4F185CE0" w14:textId="0FDD9539" w:rsidR="00A40BB3" w:rsidRPr="00E03151" w:rsidRDefault="00A40BB3" w:rsidP="00343B72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Право на использование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Знака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передаваемое по настоящему Соглашению, не является исключительным. </w:t>
      </w:r>
      <w:r w:rsidR="00E4712D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предоставлять аналогичные права третьим лицам (путем заключения Соглашений), а также самостоятельно вести аналогичную деятельность с использованием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Знака </w:t>
      </w:r>
      <w:r w:rsidR="00E4712D" w:rsidRPr="00E03151">
        <w:rPr>
          <w:rFonts w:ascii="Times New Roman" w:eastAsia="Times New Roman" w:hAnsi="Times New Roman" w:cs="Times New Roman"/>
          <w:sz w:val="24"/>
          <w:szCs w:val="24"/>
        </w:rPr>
        <w:t>«СДЕЛАНО НА КУРСКОЙ ЗЕМЛЕ»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74AFED04" w14:textId="5247A53C" w:rsidR="00A40BB3" w:rsidRPr="00E03151" w:rsidRDefault="00A40BB3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Получатель не вправе предоставлять </w:t>
      </w:r>
      <w:r w:rsidR="00E4712D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раво на использование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Знака 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третьим лицам.</w:t>
      </w:r>
    </w:p>
    <w:p w14:paraId="1C24A505" w14:textId="77777777" w:rsidR="00A40BB3" w:rsidRDefault="00A40BB3" w:rsidP="00A40BB3">
      <w:pPr>
        <w:widowControl w:val="0"/>
        <w:tabs>
          <w:tab w:val="left" w:pos="1213"/>
        </w:tabs>
        <w:spacing w:after="0" w:line="240" w:lineRule="auto"/>
        <w:ind w:left="76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9FD522" w14:textId="77777777" w:rsidR="00FD1311" w:rsidRDefault="00FD1311" w:rsidP="00A40BB3">
      <w:pPr>
        <w:widowControl w:val="0"/>
        <w:tabs>
          <w:tab w:val="left" w:pos="1213"/>
        </w:tabs>
        <w:spacing w:after="0" w:line="240" w:lineRule="auto"/>
        <w:ind w:left="76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C07031" w14:textId="77777777" w:rsidR="00FD1311" w:rsidRDefault="00FD1311" w:rsidP="00A40BB3">
      <w:pPr>
        <w:widowControl w:val="0"/>
        <w:tabs>
          <w:tab w:val="left" w:pos="1213"/>
        </w:tabs>
        <w:spacing w:after="0" w:line="240" w:lineRule="auto"/>
        <w:ind w:left="76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CBE6C" w14:textId="77777777" w:rsidR="00FD1311" w:rsidRPr="00E03151" w:rsidRDefault="00FD1311" w:rsidP="00A40BB3">
      <w:pPr>
        <w:widowControl w:val="0"/>
        <w:tabs>
          <w:tab w:val="left" w:pos="1213"/>
        </w:tabs>
        <w:spacing w:after="0" w:line="240" w:lineRule="auto"/>
        <w:ind w:left="76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D963DB" w14:textId="0BD8302A" w:rsidR="009D17FE" w:rsidRPr="00E03151" w:rsidRDefault="00343B72" w:rsidP="009D1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УСЛОВИЯ ИСПОЛЬЗОВАНИЯ ТОВАРНОГО ЗНАКА.</w:t>
      </w:r>
    </w:p>
    <w:p w14:paraId="1DD8A1CD" w14:textId="7738EEA9" w:rsidR="009D17FE" w:rsidRPr="00E03151" w:rsidRDefault="00343B72" w:rsidP="009D1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ДОГОВОРА.</w:t>
      </w:r>
    </w:p>
    <w:p w14:paraId="1AC3F5C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4F1E2F" w14:textId="4D4806D1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Товарный знак должен использоваться Получателем для следующих товаров (услуг):</w:t>
      </w:r>
    </w:p>
    <w:p w14:paraId="6845C2F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 МКТУ и перечень товаров и/или услуг:</w:t>
      </w:r>
    </w:p>
    <w:p w14:paraId="5755A964" w14:textId="00478ADE" w:rsidR="009D17FE" w:rsidRPr="00E03151" w:rsidRDefault="00FE13C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   </w:t>
      </w:r>
      <w:r w:rsidRPr="00FE13C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7FE"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химические продукты: вещества химические, препараты биологические.</w:t>
      </w:r>
    </w:p>
    <w:p w14:paraId="0C50407E" w14:textId="53A70944" w:rsidR="009D17FE" w:rsidRPr="00E03151" w:rsidRDefault="00FE13C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   </w:t>
      </w:r>
      <w:r w:rsidRPr="00FE13C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7FE"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краски, олифы, лаки: средства защитные, красители, смолы, фольга.</w:t>
      </w:r>
    </w:p>
    <w:p w14:paraId="7DC6C91B" w14:textId="4A1B4C65" w:rsidR="009D17FE" w:rsidRPr="00E03151" w:rsidRDefault="00FE13C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       </w:t>
      </w:r>
      <w:r w:rsidRPr="00FE13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7FE"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препараты для чистки, парфюмерия и косметика: средства косметические и туалетные, изделия парфюмерные, масла эфирные, препараты для стирки, средства чистящие.</w:t>
      </w:r>
    </w:p>
    <w:p w14:paraId="4E1E1EDF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технические масла, топлива: материалы смазочные, моторное топливо смазки и воски промышленные.</w:t>
      </w:r>
    </w:p>
    <w:p w14:paraId="749339D5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-фармацевтические препараты: препараты медицинские и ветеринарные, средства гигиенические для медицинских целей, материалы перевязочные, материалы для пломбирования зубов, добавки пищевые для людей и животных.</w:t>
      </w:r>
    </w:p>
    <w:p w14:paraId="4F1EA500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-обычные металлы и сплавы: материалы металлические строительные, сооружения передвижные металлические, тросы и проволока из обычных металлов неэлектрические, мелкие металлические и скобяные изделия.</w:t>
      </w:r>
    </w:p>
    <w:p w14:paraId="65ACDE52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-машины, станки и двигатели: оборудование машинное и инструменты с механическим приводом, инкубаторы для яиц.</w:t>
      </w:r>
    </w:p>
    <w:p w14:paraId="33D9CA27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-ручные инструменты: инструменты ручные, приборы столовые, оружие холодное, бритвы.</w:t>
      </w:r>
    </w:p>
    <w:p w14:paraId="452D164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-приборы, инструменты, оборудование: приборы и инструменты научные, исследовательские, навигационные, геодезические, фотографические, кинематографические, аудиовизуальные, оптические, для взвешивания, измерения, сигнализации, обнаружения, тестирования, спасания и обучения, оборудование для тушения огня.</w:t>
      </w:r>
    </w:p>
    <w:p w14:paraId="6DBB9E8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-медтехника и протезирование: приборы и инструменты хирургические, медицинские, стоматологические и ветеринарные, протезы конечностей, протезы глазные и зубные, изделия ортопедические.</w:t>
      </w:r>
    </w:p>
    <w:p w14:paraId="51BD252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-устройства для получения тепла: устройства и установки для контроля за состоянием окружающей среды, в частности для освещения, приготовления пищи, охлаждения и санитарной обработки.</w:t>
      </w:r>
    </w:p>
    <w:p w14:paraId="604795C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-транспортные средства: аппараты и машины для перевозки людей или грузов по земле, воздуху и воде.</w:t>
      </w:r>
    </w:p>
    <w:p w14:paraId="354A8F4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-оружие и пиротехника: боеприпасы и снаряды, вещества взрывчатые, фейерверки.</w:t>
      </w:r>
    </w:p>
    <w:p w14:paraId="086733F2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-часы и ювелирные изделия: металлы драгоценные и их сплавы, изделия ювелирные, камни драгоценные и полудрагоценные, приборы часовые и хронометрические.</w:t>
      </w:r>
    </w:p>
    <w:p w14:paraId="7A40714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-музыкальные инструменты: их части и аксессуары.</w:t>
      </w:r>
    </w:p>
    <w:p w14:paraId="15468AA3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-бумага и картон: продукция печатная, материалы переплетные, фотографии, принадлежности канцелярские и офисные.</w:t>
      </w:r>
    </w:p>
    <w:p w14:paraId="4E413A9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-резина, асбест, пластмассы: электро-, тепло- и звукоизоляционные материалы, и пластмассы, частично обработанные в виде листов, плиток, пластин или прутков, а также некоторые изделия из каучука, гуттаперчи, камеди, асбеста, слюды или их заменителей.</w:t>
      </w:r>
    </w:p>
    <w:p w14:paraId="3771DFF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-кожа и кожаные изделия: имитация кожи, шкуры животных и кожсырье, изделия багажные и сумки для транспортировки.</w:t>
      </w:r>
    </w:p>
    <w:p w14:paraId="26A8EAA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-строительные материалы: материалы неметаллические для строительства, асфальт, смолы, гудрон и битум, конструкции и сооружения передвижные неметаллические.</w:t>
      </w:r>
    </w:p>
    <w:p w14:paraId="393EFB2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-мебель и аксессуары: части и изделия из дерева, пробки, камыша, тростника, ивы, рога, кости, китового уса, раковин, янтаря, перламутра, морской пенки и заменителей этих материалов или пластмасс.</w:t>
      </w:r>
    </w:p>
    <w:p w14:paraId="40361C5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-товары для дома: утварь и емкости бытовые или кухонные, посуда кухонная и столовая, за исключением вилок, ножей и ложек, расчески и губки.</w:t>
      </w:r>
    </w:p>
    <w:p w14:paraId="76EA74F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-верёвочно-канатные изделия: канаты, веревки, бечевки, сети, палатки, навесы, тенты из текстильных или синтетических материалов, мешки для транспортировки и хранения сыпучих материалов.</w:t>
      </w:r>
    </w:p>
    <w:p w14:paraId="1B964AD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-нити текстильные и пряжа: нити из натуральных или синтетических материалов, используемые для производства текстиля.</w:t>
      </w:r>
    </w:p>
    <w:p w14:paraId="6FC2514D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-текстиль: белье для бытового использования, шторы из текстильного и пластического материалов.</w:t>
      </w:r>
    </w:p>
    <w:p w14:paraId="0CB5FB73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-одежда и обувь: предметы одежды для людей.</w:t>
      </w:r>
    </w:p>
    <w:p w14:paraId="3C7C23A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-галантерейные и басонные изделия: кружево, тесьма и изделия вышитые, ленты галантерейные и банты, пуговицы, кнопки, крючки и петли, булавки и иглы, цветы искусственные, украшения для волос, волосы накладные.</w:t>
      </w:r>
    </w:p>
    <w:p w14:paraId="01706BF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-ковры и напольные покрытия: коврики, циновки, маты, линолеум и другие покрытия для полов, материалы драпировочные настенные, нетекстильные.</w:t>
      </w:r>
    </w:p>
    <w:p w14:paraId="50EB130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-игрушки и спортивные товары: игрушки, аппараты для видеоигр, товары гимнастические и спортивные, украшения для рождественских елок.</w:t>
      </w:r>
    </w:p>
    <w:p w14:paraId="6546297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-продукты животного происхождения: мясо, рыба, птица и дичь, экстракты мясные, овощи и фрукты консервированные, замороженные, сушеные и подвергнутые тепловой обработке, желе, джемы, компоты, яйца, молоко, сыр, масло, йогурт и другие молочные продукты, масла и жиры пищевые.</w:t>
      </w:r>
    </w:p>
    <w:p w14:paraId="4FB1C6C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-растительные пищевые продукты: кофе, чай, какао и их заменители, рис, макароны и лапша, тапиока и саго, мука и продукты зерновые, хлеб, изделия кондитерские мучные и изделия кондитерские сахаристые, шоколад, мороженое, сорбеты и другой пищевой лед, сахар, мед, патока, дрожжи, порошок пекарский, соль, специи, пряности, консервированные травы, уксус, соусы и другие приправы, лед (вода замороженная).</w:t>
      </w:r>
    </w:p>
    <w:p w14:paraId="722450A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-продукты земледелия и лесного хозяйства: продукты сельскохозяйственные, аквакультуры, садово-огородные и лесные сырые и необработанные.</w:t>
      </w:r>
    </w:p>
    <w:p w14:paraId="763720F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-безалкогольные напитки и пиво: напитки безалкогольные, воды минеральные и газированные, напитки фруктовые и соки фруктовые.</w:t>
      </w:r>
    </w:p>
    <w:p w14:paraId="3BF94960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-алкогольные напитки: напитки алкогольные, кроме пива, составы алкогольные для приготовления напитков.</w:t>
      </w:r>
    </w:p>
    <w:p w14:paraId="6580BC0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-табак и курительные принадлежности: табак и заменители табака, сигареты и сигары, сигареты электронные и вапорайзеры для курильщиков, принадлежности курительные, спички.</w:t>
      </w:r>
    </w:p>
    <w:p w14:paraId="16B9E4F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-реклама: управление бизнесом, организация бизнеса и бизнес-администрирование, служба офисная.</w:t>
      </w:r>
    </w:p>
    <w:p w14:paraId="749250DD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-страхование и финансы: услуги финансовые, валютные и банковские, услуги страховые, услуги в сфере недвижимости.</w:t>
      </w:r>
    </w:p>
    <w:p w14:paraId="2C352CC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-строительство и ремонт: услуги строительные, услуги по установке и ремонту, добыча полезных ископаемых, бурение нефтяных и газовых скважин.</w:t>
      </w:r>
    </w:p>
    <w:p w14:paraId="0F03260F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телекоммуникации: услуги вещания и передачи данных.</w:t>
      </w:r>
    </w:p>
    <w:p w14:paraId="06D7D28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-транспорт, упаковка и туризм: услуги транспортные, упаковывание и хранение товаров, организация путешествий.</w:t>
      </w:r>
    </w:p>
    <w:p w14:paraId="20B4976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-обработка материалов: переработка отходов и мусора, очистка воздуха и обработка воды, услуги полиграфические, консервирование пищевых продуктов и напитков.</w:t>
      </w:r>
    </w:p>
    <w:p w14:paraId="4B203443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-воспитание и образование: обеспечение обучения, организация спортивных и культурных мероприятий.</w:t>
      </w:r>
    </w:p>
    <w:p w14:paraId="2D81C7E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-научные разработки и исследования: услуги научные и технологические, и относящиеся к ним исследования и разработки, услуги по промышленному анализу, промышленным исследованиям и промышленному дизайну, услуги контроля качества и аутентификации, разработка и развитие компьютерного оборудования и программного обеспечения.</w:t>
      </w:r>
    </w:p>
    <w:p w14:paraId="66DDDEE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-доставка и гостиницы: услуги по обеспечению пищевыми продуктами и напитками, обеспечение временного проживания.</w:t>
      </w:r>
    </w:p>
    <w:p w14:paraId="68BD076D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-медицина: услуги медицинские, услуги ветеринарные, услуги по гигиеническому и косметическому уходу за людьми и животными, услуги в области сельского хозяйства, аквакультуры, огородничества и лесоводства</w:t>
      </w:r>
    </w:p>
    <w:p w14:paraId="36D2D3B0" w14:textId="77777777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-юридические услуги: службы безопасности для физической защиты материальных ценностей и людей, услуги службы знакомств, услуги социальных сетей онлайн, услуги ритуальные, присмотр за детьми.</w:t>
      </w:r>
    </w:p>
    <w:p w14:paraId="510FE0C7" w14:textId="5F6CA506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Способы и территория использования товарного знака:</w:t>
      </w:r>
    </w:p>
    <w:p w14:paraId="692F03F6" w14:textId="3AB5AFEE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Сублицензиат вправе использовать товарный знак следующим способом: </w:t>
      </w:r>
    </w:p>
    <w:p w14:paraId="4BB7F41F" w14:textId="77777777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товарный знак на товарах, в том числе на этикетках, упаковках товаров, которые производятся, предлагаются к продаже, продаются, демонстрируются на выставках и ярмарках или иным образом вводятся в гражданский оборот на территории Курской области, либо хранятся или перевозятся с этой целью, либо ввозятся на территорию Курской области;</w:t>
      </w:r>
    </w:p>
    <w:p w14:paraId="6B1D177C" w14:textId="77777777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товарный знак на документации, связанной с введением товаров в гражданский оборот;</w:t>
      </w:r>
    </w:p>
    <w:p w14:paraId="561AE229" w14:textId="77777777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товарный знак при выполнении работ, оказании услуг;</w:t>
      </w:r>
    </w:p>
    <w:p w14:paraId="6063314F" w14:textId="77777777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товарный знак в предложениях о продаже товаров, о выполнении работ, об оказании услуг, а также в объявлениях, на вывесках и в рекламе;</w:t>
      </w:r>
    </w:p>
    <w:p w14:paraId="58678B8C" w14:textId="77777777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в сети Интернет, в том числе в доменном имени и при других способах адресации.</w:t>
      </w:r>
    </w:p>
    <w:p w14:paraId="176170A0" w14:textId="7CFB61B1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.2. Использование товарного знака допускается на следующей территории: Российская Федерация, Курская область.</w:t>
      </w:r>
    </w:p>
    <w:p w14:paraId="102A59C8" w14:textId="6AFA9906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действия, необходимые для использования товарного знака, осуществляет Получатель» в соответствии с действующим законодательством РФ.</w:t>
      </w:r>
    </w:p>
    <w:p w14:paraId="43C31536" w14:textId="27AFD42D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действует до окончания срока действия исключительного права Центра на товарный знак.</w:t>
      </w:r>
    </w:p>
    <w:p w14:paraId="2E11A45E" w14:textId="1E417423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Получатель обязан обеспечить соответствие качества и безопасности производимых или реализуемых им товаров и услуг, на которых он помещает товарный знак, требованиям к качеству и безопасности, устанавливаемым соответствующими законами Российской Федерации.</w:t>
      </w:r>
    </w:p>
    <w:p w14:paraId="235A64AE" w14:textId="3BCC391E" w:rsidR="009D17FE" w:rsidRPr="00E03151" w:rsidRDefault="009D17FE" w:rsidP="00FF3C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ab/>
        <w:t xml:space="preserve">В случае нарушения Получателем требований настоящего раздела, </w:t>
      </w:r>
      <w:r w:rsidR="00343B72" w:rsidRPr="00E03151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вправе расторгнуть Соглашение в одностороннем порядке в соответствии с разделом </w:t>
      </w:r>
      <w:r w:rsidR="009141A3"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Соглашения и взыскать штраф в соответствии с разделом </w:t>
      </w:r>
      <w:r w:rsidR="002C6DC6" w:rsidRPr="00E0315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Соглашения.</w:t>
      </w:r>
    </w:p>
    <w:p w14:paraId="443850E1" w14:textId="77777777" w:rsidR="00FF3C9F" w:rsidRPr="00E03151" w:rsidRDefault="00FF3C9F" w:rsidP="00FF3C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B9ABBC" w14:textId="2B9BA148" w:rsidR="00FF3C9F" w:rsidRPr="00E03151" w:rsidRDefault="00FF3C9F" w:rsidP="00FF3C9F">
      <w:pPr>
        <w:widowControl w:val="0"/>
        <w:tabs>
          <w:tab w:val="left" w:pos="104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/>
          <w:sz w:val="24"/>
          <w:szCs w:val="24"/>
        </w:rPr>
        <w:t>3. ВОЗНАГРАЖДЕНИЕ И ПОРЯДОК ОПЛАТЫ</w:t>
      </w:r>
    </w:p>
    <w:p w14:paraId="52FE237D" w14:textId="4933DB71" w:rsidR="00FF3C9F" w:rsidRPr="00E03151" w:rsidRDefault="00FF3C9F" w:rsidP="00FF3C9F">
      <w:pPr>
        <w:widowControl w:val="0"/>
        <w:tabs>
          <w:tab w:val="left" w:pos="104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3.1. Получатель </w:t>
      </w:r>
      <w:r w:rsidR="00FD1311">
        <w:rPr>
          <w:rFonts w:ascii="Times New Roman" w:eastAsia="Times New Roman" w:hAnsi="Times New Roman" w:cs="Times New Roman"/>
          <w:sz w:val="24"/>
          <w:szCs w:val="24"/>
        </w:rPr>
        <w:t xml:space="preserve">имеет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="00FD1311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использования товарного знака</w:t>
      </w:r>
      <w:r w:rsidR="00D66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AD6" w:rsidRPr="00D66AD6">
        <w:rPr>
          <w:rFonts w:ascii="Times New Roman" w:eastAsia="Times New Roman" w:hAnsi="Times New Roman" w:cs="Times New Roman"/>
          <w:sz w:val="24"/>
          <w:szCs w:val="24"/>
        </w:rPr>
        <w:t>безвозмездно</w:t>
      </w:r>
      <w:r w:rsidR="00FD13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D18B88" w14:textId="77777777" w:rsidR="00A40BB3" w:rsidRPr="00E03151" w:rsidRDefault="00A40BB3" w:rsidP="00A40BB3">
      <w:pPr>
        <w:widowControl w:val="0"/>
        <w:tabs>
          <w:tab w:val="left" w:pos="104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E2D525" w14:textId="4CA0ED0B" w:rsidR="00A40BB3" w:rsidRPr="00E03151" w:rsidRDefault="00494344" w:rsidP="00494344">
      <w:pPr>
        <w:pStyle w:val="a6"/>
        <w:widowControl w:val="0"/>
        <w:tabs>
          <w:tab w:val="left" w:pos="4151"/>
        </w:tabs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" w:name="bookmark0"/>
      <w:bookmarkStart w:id="2" w:name="_Hlk64468617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4. </w:t>
      </w:r>
      <w:r w:rsidR="00A40BB3"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ГАРАНТИИ ПОЛУЧАТЕЛЯ</w:t>
      </w:r>
      <w:bookmarkEnd w:id="1"/>
    </w:p>
    <w:p w14:paraId="4217C648" w14:textId="52B9A766" w:rsidR="00A40BB3" w:rsidRPr="00E03151" w:rsidRDefault="00494344" w:rsidP="00E902CF">
      <w:pPr>
        <w:pStyle w:val="a6"/>
        <w:widowControl w:val="0"/>
        <w:numPr>
          <w:ilvl w:val="1"/>
          <w:numId w:val="7"/>
        </w:numPr>
        <w:tabs>
          <w:tab w:val="left" w:pos="1071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64468704"/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Получатель подтверждает, заверяет и гарантирует 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Центру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что:</w:t>
      </w:r>
    </w:p>
    <w:p w14:paraId="251E89D4" w14:textId="7FB6871F" w:rsidR="00A40BB3" w:rsidRPr="00E03151" w:rsidRDefault="00A40BB3" w:rsidP="00E902CF">
      <w:pPr>
        <w:pStyle w:val="a6"/>
        <w:widowControl w:val="0"/>
        <w:numPr>
          <w:ilvl w:val="2"/>
          <w:numId w:val="8"/>
        </w:numPr>
        <w:spacing w:after="0" w:line="240" w:lineRule="auto"/>
        <w:ind w:hanging="5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Место происхождения реализуемых Получателем товаров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Курская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область</w:t>
      </w:r>
      <w:r w:rsidR="009257DB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1F9A6368" w14:textId="758111C3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4.1.2.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Реализуемые Получателем товары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соответствуют требованиям, установленным действующими нормативно-правовыми актами и национальными стандартами Российской Федерации, к их качеству, в том числе по показателям безопасности;</w:t>
      </w:r>
    </w:p>
    <w:p w14:paraId="00E45B03" w14:textId="739368F6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4.1.3.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Получатель гарантирует наличие необходимых лицензий, сертификатов и иных разрешительных документов, подтверждающих право Получателя осуществлять предпринимательскую деятельность;</w:t>
      </w:r>
    </w:p>
    <w:p w14:paraId="5384277A" w14:textId="792EA0C5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4.1.4.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Претензии со стороны контрольных, надзорных и судебных органов к коммерческой деятельности Получателя, а также к качеству и безопасности реализуемых им товаров отсутствуют;</w:t>
      </w:r>
    </w:p>
    <w:p w14:paraId="0FEB65AA" w14:textId="3C07BD73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4.1.5.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Достоверная информация, оказывающая негативное влияние на деловую репутацию Получателя, отсутствует;</w:t>
      </w:r>
    </w:p>
    <w:p w14:paraId="54A7F0BD" w14:textId="0FFBC43D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4.1.6.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Получатель обладает помещением и оборудованием, в котором осуществляет производство продукции. </w:t>
      </w:r>
    </w:p>
    <w:p w14:paraId="49CB7586" w14:textId="5A6B985D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4.1.7.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Получатель не находится в процессе реорганизации, ликвидации, в отношении его не введена процедура банкротства, деятельность Получателя не приостановлена в порядке, предусмотренном законодательством Российской Федерации;</w:t>
      </w:r>
    </w:p>
    <w:p w14:paraId="1D6880FB" w14:textId="3D70AF4A" w:rsidR="00A40BB3" w:rsidRPr="00E03151" w:rsidRDefault="00494344" w:rsidP="009257DB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 w:bidi="ru-RU"/>
        </w:rPr>
      </w:pPr>
      <w:r w:rsidRPr="00E03151">
        <w:rPr>
          <w:rFonts w:ascii="Times New Roman" w:eastAsia="Calibri" w:hAnsi="Times New Roman" w:cs="Times New Roman"/>
          <w:sz w:val="24"/>
          <w:szCs w:val="24"/>
        </w:rPr>
        <w:t>4</w:t>
      </w:r>
      <w:r w:rsidR="00A40BB3" w:rsidRPr="00E03151">
        <w:rPr>
          <w:rFonts w:ascii="Times New Roman" w:eastAsia="Calibri" w:hAnsi="Times New Roman" w:cs="Times New Roman"/>
          <w:sz w:val="24"/>
          <w:szCs w:val="24"/>
        </w:rPr>
        <w:t xml:space="preserve">.2. 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Получатель обязан обеспечить соблюдение гарантий, предусмотренных</w:t>
      </w:r>
      <w:r w:rsidR="009D17FE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п. </w:t>
      </w:r>
      <w:r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sz w:val="24"/>
          <w:szCs w:val="24"/>
          <w:lang w:eastAsia="ru-RU" w:bidi="ru-RU"/>
        </w:rPr>
        <w:t>.1. Соглашения в течение всего срока действия Соглашения.</w:t>
      </w:r>
    </w:p>
    <w:p w14:paraId="4D28D4DB" w14:textId="04E7CB2B" w:rsidR="00A40BB3" w:rsidRPr="00E03151" w:rsidRDefault="00494344" w:rsidP="009257DB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.3. В случае нарушения гарантий, предусмотренных п. п. </w:t>
      </w:r>
      <w:r w:rsidR="00E902CF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.1., </w:t>
      </w:r>
      <w:r w:rsidR="00E902CF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.2. Соглашения, </w:t>
      </w:r>
      <w:r w:rsidR="009257DB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 вправе расторгнуть Соглашение в одностороннем порядке в соответствии с </w:t>
      </w:r>
      <w:r w:rsidR="00A40BB3" w:rsidRPr="00E03151">
        <w:rPr>
          <w:rFonts w:ascii="Times New Roman" w:eastAsia="Calibri" w:hAnsi="Times New Roman" w:cs="Times New Roman"/>
          <w:sz w:val="24"/>
          <w:szCs w:val="24"/>
          <w:lang w:eastAsia="ru-RU" w:bidi="ru-RU"/>
        </w:rPr>
        <w:t xml:space="preserve">разделом 6 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Соглашения</w:t>
      </w:r>
      <w:bookmarkEnd w:id="3"/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.</w:t>
      </w:r>
    </w:p>
    <w:bookmarkEnd w:id="2"/>
    <w:p w14:paraId="45FE04E8" w14:textId="77777777" w:rsidR="00343B72" w:rsidRPr="00E03151" w:rsidRDefault="00343B72" w:rsidP="00D66AD6">
      <w:pPr>
        <w:widowControl w:val="0"/>
        <w:tabs>
          <w:tab w:val="left" w:pos="1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70221F" w14:textId="77777777" w:rsidR="00A40BB3" w:rsidRPr="00E03151" w:rsidRDefault="00A40BB3" w:rsidP="00E902CF">
      <w:pPr>
        <w:widowControl w:val="0"/>
        <w:numPr>
          <w:ilvl w:val="0"/>
          <w:numId w:val="7"/>
        </w:numPr>
        <w:tabs>
          <w:tab w:val="left" w:pos="4151"/>
        </w:tabs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ОТВЕТСТВЕННОСТЬ СТОРОН</w:t>
      </w:r>
    </w:p>
    <w:p w14:paraId="11D9CCF7" w14:textId="77777777" w:rsidR="00A40BB3" w:rsidRPr="00E03151" w:rsidRDefault="00A40BB3" w:rsidP="00E902CF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Стороны несут ответственность за неисполнение или ненадлежащее исполнение своих обязательств по настоящему Соглашению в соответствии с настоящим Соглашением и действующим законодательством РФ.</w:t>
      </w:r>
    </w:p>
    <w:p w14:paraId="6B98E111" w14:textId="7D6D724D" w:rsidR="00A40BB3" w:rsidRPr="00E03151" w:rsidRDefault="00E902CF" w:rsidP="00E902CF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не несет ответственности за ущерб, который может возникнуть у клиентов Получателя в результате реализации товаров Получателем.</w:t>
      </w:r>
    </w:p>
    <w:p w14:paraId="62FF3200" w14:textId="4950C860" w:rsidR="00A40BB3" w:rsidRPr="00E03151" w:rsidRDefault="00E902CF" w:rsidP="00E902CF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не несет ответственности по обязательствам Получателя перед третьими лицами.</w:t>
      </w:r>
    </w:p>
    <w:p w14:paraId="48029905" w14:textId="77777777" w:rsidR="00A40BB3" w:rsidRPr="00E03151" w:rsidRDefault="00A40BB3" w:rsidP="00E902CF">
      <w:pPr>
        <w:widowControl w:val="0"/>
        <w:numPr>
          <w:ilvl w:val="1"/>
          <w:numId w:val="7"/>
        </w:numPr>
        <w:tabs>
          <w:tab w:val="left" w:pos="104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Стороны освобождаются от ответственности за неисполнение или ненадлежащее исполнение обязательств по Соглашению,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В случае наступления этих обстоятельств Сторона обязана в течение 3 (трех) рабочих дней уведомить об этом другую Сторону.</w:t>
      </w:r>
    </w:p>
    <w:p w14:paraId="26B51D46" w14:textId="77777777" w:rsidR="00A40BB3" w:rsidRPr="00E03151" w:rsidRDefault="00A40BB3" w:rsidP="00A40BB3">
      <w:pPr>
        <w:widowControl w:val="0"/>
        <w:tabs>
          <w:tab w:val="left" w:pos="104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30D2B6" w14:textId="77777777" w:rsidR="00A40BB3" w:rsidRPr="00E03151" w:rsidRDefault="00A40BB3" w:rsidP="00E902CF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bookmark2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СРОК СОГЛАШЕНИЯ. </w:t>
      </w:r>
    </w:p>
    <w:p w14:paraId="25104026" w14:textId="77777777" w:rsidR="00A40BB3" w:rsidRPr="00E03151" w:rsidRDefault="00A40BB3" w:rsidP="00E91B60">
      <w:pPr>
        <w:widowControl w:val="0"/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ИЗМЕНЕНИЕ И ДОСРОЧНОЕ РАСТОРЖЕНИЕ</w:t>
      </w:r>
      <w:bookmarkEnd w:id="4"/>
      <w:r w:rsidRPr="00E031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СОГЛАШЕНИЯ</w:t>
      </w:r>
    </w:p>
    <w:p w14:paraId="7B79B5D6" w14:textId="37385D94" w:rsidR="00A40BB3" w:rsidRPr="00E03151" w:rsidRDefault="00A40BB3" w:rsidP="00E91B60">
      <w:pPr>
        <w:pStyle w:val="a6"/>
        <w:widowControl w:val="0"/>
        <w:numPr>
          <w:ilvl w:val="1"/>
          <w:numId w:val="7"/>
        </w:numPr>
        <w:tabs>
          <w:tab w:val="left" w:pos="10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Соглашение заключено на срок </w:t>
      </w:r>
      <w:r w:rsidR="00E91B60" w:rsidRPr="00E0315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91B60" w:rsidRPr="00E03151">
        <w:rPr>
          <w:rFonts w:ascii="Times New Roman" w:eastAsia="Times New Roman" w:hAnsi="Times New Roman" w:cs="Times New Roman"/>
          <w:sz w:val="24"/>
          <w:szCs w:val="24"/>
        </w:rPr>
        <w:t>один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) год и вступает в силу с даты его подписания.</w:t>
      </w:r>
    </w:p>
    <w:p w14:paraId="0741D040" w14:textId="091B4F97" w:rsidR="00A40BB3" w:rsidRPr="00E03151" w:rsidRDefault="00A40BB3" w:rsidP="00E91B60">
      <w:pPr>
        <w:pStyle w:val="a6"/>
        <w:widowControl w:val="0"/>
        <w:numPr>
          <w:ilvl w:val="1"/>
          <w:numId w:val="7"/>
        </w:numPr>
        <w:tabs>
          <w:tab w:val="left" w:pos="1038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Положения Соглашения могут быть изменены на основании письменного соглашения между </w:t>
      </w:r>
      <w:r w:rsidR="00E91B60" w:rsidRPr="00E03151">
        <w:rPr>
          <w:rFonts w:ascii="Times New Roman" w:eastAsia="Times New Roman" w:hAnsi="Times New Roman" w:cs="Times New Roman"/>
          <w:sz w:val="24"/>
          <w:szCs w:val="24"/>
        </w:rPr>
        <w:t>Центром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и Получателем, оформленного как дополнительное соглашение к настоящему Соглашению и заверенного подписями уполномоченных представителей Сторон.</w:t>
      </w:r>
    </w:p>
    <w:p w14:paraId="02DEE452" w14:textId="77777777" w:rsidR="00A40BB3" w:rsidRPr="00E03151" w:rsidRDefault="00A40BB3" w:rsidP="00E91B60">
      <w:pPr>
        <w:widowControl w:val="0"/>
        <w:numPr>
          <w:ilvl w:val="1"/>
          <w:numId w:val="7"/>
        </w:numPr>
        <w:tabs>
          <w:tab w:val="left" w:pos="10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Соглашение может быть расторгнуто по инициативе любой из Сторон в одностороннем порядке и считается расторгнутым с момента получения соответствующего уведомления другой Стороной.</w:t>
      </w:r>
    </w:p>
    <w:p w14:paraId="3BE9D2B0" w14:textId="386387F7" w:rsidR="00A40BB3" w:rsidRPr="00E03151" w:rsidRDefault="00A40BB3" w:rsidP="00E91B60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Основаниями для расторжения Соглашения по инициативе </w:t>
      </w:r>
      <w:r w:rsidR="00E91B60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могут являться следующие нарушения, допущенные Получателем:</w:t>
      </w:r>
    </w:p>
    <w:p w14:paraId="14448CEC" w14:textId="59B91EEC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.4.1. Нарушение Получателем требований, предусмотренных разделом 2 Соглашения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24DF0231" w14:textId="23F60BB9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.4.2. Нарушение Получателем требований к продукции, предусмотренных разделом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4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Соглашения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1A63DE15" w14:textId="27084E5E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lastRenderedPageBreak/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.4.3. Несоблюдение Получателем в своей деятельности требований действующего законодательства РФ, если факт нарушения законодательства подтвержден в административном или судебном порядке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044B7BA9" w14:textId="775F5187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.4.4. Действия Получателя наносят или способны нанести репутационный вред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Центру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5ED3C66E" w14:textId="5485BC40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.4.5. Получение </w:t>
      </w:r>
      <w:r w:rsidR="002C6DC6" w:rsidRPr="00E03151">
        <w:rPr>
          <w:rFonts w:ascii="Times New Roman" w:eastAsia="Times New Roman" w:hAnsi="Times New Roman" w:cs="Times New Roman"/>
          <w:sz w:val="24"/>
          <w:szCs w:val="24"/>
        </w:rPr>
        <w:t>Центром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достоверной информации в ходе мониторинга деятельности Получателя, свидетельствующей о наличии фактов, негативно влияющих на их деловую репутацию или содержащих негативную информацию о качестве и (или) безопасности реализуемых Получателем товаров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7D704119" w14:textId="79D2359D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.4.6. Иные нарушения, допущенные Получателем.</w:t>
      </w:r>
    </w:p>
    <w:p w14:paraId="567E65CD" w14:textId="77777777" w:rsidR="00A40BB3" w:rsidRPr="00E03151" w:rsidRDefault="00A40BB3" w:rsidP="00E91B60">
      <w:pPr>
        <w:widowControl w:val="0"/>
        <w:numPr>
          <w:ilvl w:val="1"/>
          <w:numId w:val="7"/>
        </w:numPr>
        <w:tabs>
          <w:tab w:val="left" w:pos="1038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С момента прекращения действия Соглашения Получатель утрачивает право использования Знака и обязуется:</w:t>
      </w:r>
    </w:p>
    <w:p w14:paraId="4A143DEB" w14:textId="7D14A9D7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.5.1. Не отождествлять и не ассоциировать себя, а также свои товары с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Центром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и его деятельностью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05982F0D" w14:textId="4B6E2411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.5.2. Прекратить использование любым образом Знака в своей предпринимательской деятельности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3A51AE8F" w14:textId="31321398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.5.3. По требованию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в течение 3 (трех) календарных дней с момента получения соответствующего требования уничтожить любые предметы, материалы или носители, на которые нанесен Знак с составлением Акта (в котором указываются наименования и количество уничтожаемых предметов);</w:t>
      </w:r>
    </w:p>
    <w:p w14:paraId="6AA27D90" w14:textId="0986E45E" w:rsidR="00A40BB3" w:rsidRPr="00E03151" w:rsidRDefault="00E91B60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.5.4. В течение 5 (пяти) календарных дней с момента получения требования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демонтировать и уничтожить плакаты, надписи, конструкции, рекламное оформление и иные элементы, на которые нанесен Знак, в том числе в случае, если указанные плакаты, надписи, конструкции могут указывать на наличие между Сторонами договорных отношений.</w:t>
      </w:r>
    </w:p>
    <w:p w14:paraId="76B7E071" w14:textId="1E859BA5" w:rsidR="00A40BB3" w:rsidRPr="00E03151" w:rsidRDefault="00A40BB3" w:rsidP="00E91B60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В требовании об уничтожении предметов, поименованных в п. п.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.5.3 и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.5.4 Соглашения,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может дополнительно обязать Получателя осуществить видеосъемку процесса демонтажа и уничтожения таких предметов либо обязать Получателя осуществлять демонтаж и уничтожение таких предметов в присутствии представителя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, а равно обязать Получателя иным образом подтвердить факт выполнения обязательств, предусмотренных п. п.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.5.3 и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.5.4 Соглашения.</w:t>
      </w:r>
    </w:p>
    <w:p w14:paraId="072A34CF" w14:textId="77777777" w:rsidR="00A40BB3" w:rsidRPr="00E03151" w:rsidRDefault="00A40BB3" w:rsidP="00A40BB3">
      <w:pPr>
        <w:widowControl w:val="0"/>
        <w:tabs>
          <w:tab w:val="left" w:pos="1638"/>
        </w:tabs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79389015" w14:textId="77777777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ОСОБЫЕ УСЛОВИЯ</w:t>
      </w:r>
    </w:p>
    <w:p w14:paraId="09FC8040" w14:textId="77777777" w:rsidR="00A40BB3" w:rsidRPr="00E03151" w:rsidRDefault="00A40BB3" w:rsidP="00BE35E4">
      <w:pPr>
        <w:widowControl w:val="0"/>
        <w:numPr>
          <w:ilvl w:val="1"/>
          <w:numId w:val="7"/>
        </w:numPr>
        <w:tabs>
          <w:tab w:val="left" w:pos="10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Получатель подтверждает, что успешность и прибыльность осуществляемой им предпринимательской деятельности прежде всего зависит от предпринимательских способностей Получателя, грамотного и эффективного выполнения им обязательств, установленных действующим законодательством в отношении предприятия Получателя.</w:t>
      </w:r>
    </w:p>
    <w:p w14:paraId="36D0CC3A" w14:textId="5C998B6A" w:rsidR="00A40BB3" w:rsidRPr="00E03151" w:rsidRDefault="00BE35E4" w:rsidP="00BE35E4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настоящим заявляет, что не давал, а Получатель признает, что не получал и не имеет права на получение какого-либо обязательства или гарантии в отношении возможных результатов работы и успешности предпринимательской деятельности Получателя в целом.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не дает гарантий достижения Получателем каких-либо финансовых результатов в ходе осуществления последним предпринимательской деятельности.</w:t>
      </w:r>
    </w:p>
    <w:p w14:paraId="033790A9" w14:textId="77777777" w:rsidR="00A40BB3" w:rsidRPr="00E03151" w:rsidRDefault="00A40BB3" w:rsidP="00BE35E4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Подписывая Соглашение, Получатель подтверждает, что он получил, ознакомился и понял содержание Соглашения, имел достаточно времени и возможностей для оценки потенциальных рисков, и возможной выгоды, связанных с заключением Соглашения и осуществления соответствующей предпринимательской деятельности.</w:t>
      </w:r>
    </w:p>
    <w:p w14:paraId="17E6C54B" w14:textId="77777777" w:rsidR="00A40BB3" w:rsidRPr="00E03151" w:rsidRDefault="00A40BB3" w:rsidP="00BE35E4">
      <w:pPr>
        <w:widowControl w:val="0"/>
        <w:numPr>
          <w:ilvl w:val="1"/>
          <w:numId w:val="7"/>
        </w:numPr>
        <w:tabs>
          <w:tab w:val="left" w:pos="10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Получатель признает, что не заключал Соглашение под влиянием обмана или в силу заблуждения.</w:t>
      </w:r>
    </w:p>
    <w:p w14:paraId="216391A7" w14:textId="77777777" w:rsidR="00A40BB3" w:rsidRPr="00E03151" w:rsidRDefault="00A40BB3" w:rsidP="00A40BB3">
      <w:pPr>
        <w:widowControl w:val="0"/>
        <w:tabs>
          <w:tab w:val="left" w:pos="1047"/>
        </w:tabs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782AF" w14:textId="77777777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" w:name="bookmark4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РАЗРЕШЕНИЕ СПОРОВ</w:t>
      </w:r>
      <w:bookmarkEnd w:id="5"/>
    </w:p>
    <w:p w14:paraId="7DBD2895" w14:textId="77777777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Все споры, связанные с заключением, толкованием, исполнением и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lastRenderedPageBreak/>
        <w:t>расторжением Соглашения рассматриваются в претензионном порядке. Срок рассмотрения претензии составляет 10 (десять) календарных дней с даты ее получения Стороной.</w:t>
      </w:r>
    </w:p>
    <w:p w14:paraId="5CCADCBE" w14:textId="01C2DCB0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В случае неурегулирования разногласий в претензионном порядке, а также в случае неполучения ответа на претензию в течение указанного в п. </w:t>
      </w:r>
      <w:r w:rsidR="0025668F" w:rsidRPr="00E03151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.1. Соглашения срока, спор передается в соответствующий суд по месту нахождения </w:t>
      </w:r>
      <w:r w:rsidR="0025668F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8349F3" w14:textId="77777777" w:rsidR="00A40BB3" w:rsidRPr="00E03151" w:rsidRDefault="00A40BB3" w:rsidP="0025668F">
      <w:pPr>
        <w:widowControl w:val="0"/>
        <w:tabs>
          <w:tab w:val="left" w:pos="1042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B8E2D1" w14:textId="77777777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АНТИКОРРУПЦИОННАЯ ОГОВОРКА</w:t>
      </w:r>
    </w:p>
    <w:p w14:paraId="2FE2495D" w14:textId="41BEB511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При исполнении своих обязательств по настоящему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Соглашению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17253BAC" w14:textId="7985C0A1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При исполнении своих обязательств по настоящему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Соглашению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0A6EE285" w14:textId="20D6E0EC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В случае возникновения у Стороны подозрений, что произошло или может произойти нарушение каких-либо положений п.п. </w:t>
      </w:r>
      <w:r w:rsidR="0025668F" w:rsidRPr="00E0315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.1. – </w:t>
      </w:r>
      <w:r w:rsidR="0025668F" w:rsidRPr="00E0315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.2. настоящего </w:t>
      </w:r>
      <w:r w:rsidR="0025668F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, соответствующая Сторона обязуется уведомить об этом другую Сторону в письменной форме с использованием средств связи, обеспечивающих фиксирование отправления. Срок рассмотрения уведомления – 5 (пять) рабочих дней с даты его получения.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п.п.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.1. –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.2. настоящего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другой Стороной, ее аффилированными лицами, работниками или посредниками.</w:t>
      </w:r>
    </w:p>
    <w:p w14:paraId="5AF4C229" w14:textId="57482015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В случае подтверждения факта нарушения одной Стороной положений п.п.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.1. –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.2. настоящего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и/или неполучения другой Стороной информации об итогах рассмотрения уведомления о нарушении в соответствии с п.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.3. настоящего </w:t>
      </w:r>
      <w:r w:rsidR="00F05C1B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, другая Сторона имеет право расторгнуть настоящ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 xml:space="preserve">Соглашение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в одностороннем внесудебном порядке путем направления письменного уведомления не позднее чем за 5 (пять) рабочих дней до даты прекращения действия настоящего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7706F8" w14:textId="0A44BBF4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6" w:name="bookmark5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ЗАКЛЮЧИТЕЛЬНЫЕ ПОЛОЖЕНИЯ</w:t>
      </w:r>
      <w:bookmarkEnd w:id="6"/>
    </w:p>
    <w:p w14:paraId="34531FF3" w14:textId="668D1B58" w:rsidR="00A40BB3" w:rsidRPr="00E03151" w:rsidRDefault="00A40BB3" w:rsidP="00D900DE">
      <w:pPr>
        <w:widowControl w:val="0"/>
        <w:numPr>
          <w:ilvl w:val="1"/>
          <w:numId w:val="7"/>
        </w:numPr>
        <w:tabs>
          <w:tab w:val="left" w:pos="12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Любые уведомления, возникающие по настоящему Соглашению или в связи с выполнением обязанностей по нему, составляются в письменном виде и направляются путем заказного почтового направления, либо курьерской доставкой по адресам, указанным в разделе 1</w:t>
      </w:r>
      <w:r w:rsidR="00F05C1B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Соглашения, либо путем направления по электронной почте по адресам, указанным в разделе 1</w:t>
      </w:r>
      <w:r w:rsidR="00F05C1B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Соглашения.</w:t>
      </w:r>
    </w:p>
    <w:p w14:paraId="73FD8E88" w14:textId="77777777" w:rsidR="00A40BB3" w:rsidRPr="00E03151" w:rsidRDefault="00A40BB3" w:rsidP="00D900DE">
      <w:pPr>
        <w:widowControl w:val="0"/>
        <w:numPr>
          <w:ilvl w:val="1"/>
          <w:numId w:val="7"/>
        </w:numPr>
        <w:tabs>
          <w:tab w:val="left" w:pos="1242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Все приложения и дополнения к Соглашению являются его неотъемлемой частью.</w:t>
      </w:r>
    </w:p>
    <w:p w14:paraId="6151EEC4" w14:textId="77777777" w:rsidR="00A40BB3" w:rsidRPr="00E03151" w:rsidRDefault="00A40BB3" w:rsidP="00D900DE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Соглашение составлено в 2 (двух) экземплярах, по одному для каждой из Сторон.</w:t>
      </w:r>
    </w:p>
    <w:p w14:paraId="1F41BCAE" w14:textId="77777777" w:rsidR="00A40BB3" w:rsidRPr="00E03151" w:rsidRDefault="00A40BB3" w:rsidP="00D900DE">
      <w:pPr>
        <w:widowControl w:val="0"/>
        <w:numPr>
          <w:ilvl w:val="1"/>
          <w:numId w:val="7"/>
        </w:numPr>
        <w:tabs>
          <w:tab w:val="left" w:pos="12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 отношениям Сторон по тем вопросам, которые не урегулированы или не полностью урегулированы Соглашением, применяется действующее законодательство Российской Федерации.</w:t>
      </w:r>
    </w:p>
    <w:p w14:paraId="6D9ED765" w14:textId="77777777" w:rsidR="00F05C1B" w:rsidRPr="00E03151" w:rsidRDefault="00F05C1B" w:rsidP="00F05C1B">
      <w:pPr>
        <w:widowControl w:val="0"/>
        <w:tabs>
          <w:tab w:val="left" w:pos="124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E6639D" w14:textId="77777777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302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bookmark6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АДРЕСА, РЕКВИЗИТЫ И ПОДПИСИ СТОРОН</w:t>
      </w:r>
      <w:bookmarkEnd w:id="7"/>
    </w:p>
    <w:p w14:paraId="6A54CB98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F05C1B" w:rsidRPr="00E03151" w14:paraId="1E84A458" w14:textId="77777777" w:rsidTr="00A2100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51BBCE5" w14:textId="559B4539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«Центр»: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42A7588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BEBC229" w14:textId="255A2595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«Получатель»:</w:t>
            </w:r>
          </w:p>
        </w:tc>
      </w:tr>
      <w:tr w:rsidR="00F05C1B" w:rsidRPr="00E03151" w14:paraId="30919F33" w14:textId="77777777" w:rsidTr="00A2100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1A18AC6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ОБУ «Центр торговли и услуг»</w:t>
            </w:r>
          </w:p>
          <w:p w14:paraId="0D55C0B9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Юридический адрес: 305000, </w:t>
            </w:r>
          </w:p>
          <w:p w14:paraId="2DCF372D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г. Курск, ул. Горького, зд. 34</w:t>
            </w:r>
          </w:p>
          <w:p w14:paraId="01847525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Фактический адрес: 305000, Курская область, г Курск, ул. Горького, д. 34 </w:t>
            </w:r>
          </w:p>
          <w:p w14:paraId="518EBDF8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Министерство финансов и бюджетного контроля Курской области (ОБУ «Центр торговли и услуг», </w:t>
            </w:r>
          </w:p>
          <w:p w14:paraId="6C1AAF67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л/с 802НИЭ68000)</w:t>
            </w:r>
          </w:p>
          <w:p w14:paraId="56C805B1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ИНН 4632295846 КПП 463201001 </w:t>
            </w:r>
          </w:p>
          <w:p w14:paraId="528F3A21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ОГРН 1234600001943</w:t>
            </w:r>
          </w:p>
          <w:p w14:paraId="5BB5F43B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Казначейский счет: </w:t>
            </w:r>
          </w:p>
          <w:p w14:paraId="6E675904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 03224643380000003200</w:t>
            </w:r>
          </w:p>
          <w:p w14:paraId="0DCEE9A3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ЕКС № 40102810745370000024</w:t>
            </w:r>
          </w:p>
          <w:p w14:paraId="55E5DD5E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БИК: 012202102</w:t>
            </w:r>
          </w:p>
          <w:p w14:paraId="6E6A401A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БАНК: ОКЦ № 1 ВВГУ Банка России//УФК по Нижегородской области, г Нижний Новгород</w:t>
            </w:r>
          </w:p>
          <w:p w14:paraId="7D2A274B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ОКТМО 38701000</w:t>
            </w:r>
          </w:p>
          <w:p w14:paraId="55326035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Тел./факс: 8 (4712) 51-16-01, 51-34-39</w:t>
            </w:r>
          </w:p>
          <w:p w14:paraId="08A1A3C1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e</w:t>
            </w: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</w:t>
            </w: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mail</w:t>
            </w: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val="en-US" w:eastAsia="ru-RU"/>
                </w:rPr>
                <w:t>info</w:t>
              </w:r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eastAsia="ru-RU"/>
                </w:rPr>
                <w:t>@</w:t>
              </w:r>
              <w:proofErr w:type="spellStart"/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val="en-US" w:eastAsia="ru-RU"/>
                </w:rPr>
                <w:t>ctu</w:t>
              </w:r>
              <w:proofErr w:type="spellEnd"/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eastAsia="ru-RU"/>
                </w:rPr>
                <w:t>46.</w:t>
              </w:r>
              <w:proofErr w:type="spellStart"/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C13D611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008116E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5CBFDE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397D38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152CA9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>Директор_________/А.С. Митрофанов/              ___________/ ___________ (подпись/Ф.И.О.)</w:t>
      </w:r>
    </w:p>
    <w:p w14:paraId="160C40D9" w14:textId="1F8287C2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</w:t>
      </w:r>
      <w:proofErr w:type="spellStart"/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>М.п</w:t>
      </w:r>
      <w:proofErr w:type="spellEnd"/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2136F7E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865AD1" w14:textId="77777777" w:rsidR="007D447E" w:rsidRPr="00E03151" w:rsidRDefault="007D447E" w:rsidP="00F05C1B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sectPr w:rsidR="007D447E" w:rsidRPr="00E03151" w:rsidSect="00FE13CE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C42F4" w14:textId="77777777" w:rsidR="006F1D3B" w:rsidRDefault="006F1D3B" w:rsidP="001F3B8F">
      <w:pPr>
        <w:spacing w:after="0" w:line="240" w:lineRule="auto"/>
      </w:pPr>
      <w:r>
        <w:separator/>
      </w:r>
    </w:p>
  </w:endnote>
  <w:endnote w:type="continuationSeparator" w:id="0">
    <w:p w14:paraId="56666286" w14:textId="77777777" w:rsidR="006F1D3B" w:rsidRDefault="006F1D3B" w:rsidP="001F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9EFC" w14:textId="5DF47268" w:rsidR="001F3B8F" w:rsidRDefault="001F3B8F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A342B" w14:textId="77777777" w:rsidR="006F1D3B" w:rsidRDefault="006F1D3B" w:rsidP="001F3B8F">
      <w:pPr>
        <w:spacing w:after="0" w:line="240" w:lineRule="auto"/>
      </w:pPr>
      <w:r>
        <w:separator/>
      </w:r>
    </w:p>
  </w:footnote>
  <w:footnote w:type="continuationSeparator" w:id="0">
    <w:p w14:paraId="5BE9E028" w14:textId="77777777" w:rsidR="006F1D3B" w:rsidRDefault="006F1D3B" w:rsidP="001F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42C"/>
    <w:multiLevelType w:val="hybridMultilevel"/>
    <w:tmpl w:val="0B2C1B4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143AE5"/>
    <w:multiLevelType w:val="multilevel"/>
    <w:tmpl w:val="F856AF8E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" w15:restartNumberingAfterBreak="0">
    <w:nsid w:val="166008B0"/>
    <w:multiLevelType w:val="multilevel"/>
    <w:tmpl w:val="13F4B9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6A4E08"/>
    <w:multiLevelType w:val="multilevel"/>
    <w:tmpl w:val="BF0CDE1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color w:val="000000"/>
      </w:rPr>
    </w:lvl>
  </w:abstractNum>
  <w:abstractNum w:abstractNumId="4" w15:restartNumberingAfterBreak="0">
    <w:nsid w:val="62C13F4E"/>
    <w:multiLevelType w:val="hybridMultilevel"/>
    <w:tmpl w:val="A716696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6FA723DA"/>
    <w:multiLevelType w:val="hybridMultilevel"/>
    <w:tmpl w:val="1EAAB79A"/>
    <w:lvl w:ilvl="0" w:tplc="37C4E36A">
      <w:start w:val="1"/>
      <w:numFmt w:val="decimal"/>
      <w:lvlText w:val="%1."/>
      <w:lvlJc w:val="left"/>
      <w:pPr>
        <w:ind w:left="720" w:hanging="360"/>
      </w:pPr>
    </w:lvl>
    <w:lvl w:ilvl="1" w:tplc="DAA20818">
      <w:start w:val="1"/>
      <w:numFmt w:val="lowerLetter"/>
      <w:lvlText w:val="%2."/>
      <w:lvlJc w:val="left"/>
      <w:pPr>
        <w:ind w:left="1440" w:hanging="360"/>
      </w:pPr>
    </w:lvl>
    <w:lvl w:ilvl="2" w:tplc="D3922674">
      <w:start w:val="1"/>
      <w:numFmt w:val="lowerRoman"/>
      <w:lvlText w:val="%3."/>
      <w:lvlJc w:val="right"/>
      <w:pPr>
        <w:ind w:left="2160" w:hanging="180"/>
      </w:pPr>
    </w:lvl>
    <w:lvl w:ilvl="3" w:tplc="BAE45A0C">
      <w:start w:val="1"/>
      <w:numFmt w:val="decimal"/>
      <w:lvlText w:val="%4."/>
      <w:lvlJc w:val="left"/>
      <w:pPr>
        <w:ind w:left="2880" w:hanging="360"/>
      </w:pPr>
    </w:lvl>
    <w:lvl w:ilvl="4" w:tplc="D1E853CC">
      <w:start w:val="1"/>
      <w:numFmt w:val="lowerLetter"/>
      <w:lvlText w:val="%5."/>
      <w:lvlJc w:val="left"/>
      <w:pPr>
        <w:ind w:left="3600" w:hanging="360"/>
      </w:pPr>
    </w:lvl>
    <w:lvl w:ilvl="5" w:tplc="34121D54">
      <w:start w:val="1"/>
      <w:numFmt w:val="lowerRoman"/>
      <w:lvlText w:val="%6."/>
      <w:lvlJc w:val="right"/>
      <w:pPr>
        <w:ind w:left="4320" w:hanging="180"/>
      </w:pPr>
    </w:lvl>
    <w:lvl w:ilvl="6" w:tplc="85905B0E">
      <w:start w:val="1"/>
      <w:numFmt w:val="decimal"/>
      <w:lvlText w:val="%7."/>
      <w:lvlJc w:val="left"/>
      <w:pPr>
        <w:ind w:left="5040" w:hanging="360"/>
      </w:pPr>
    </w:lvl>
    <w:lvl w:ilvl="7" w:tplc="BDEA6CE4">
      <w:start w:val="1"/>
      <w:numFmt w:val="lowerLetter"/>
      <w:lvlText w:val="%8."/>
      <w:lvlJc w:val="left"/>
      <w:pPr>
        <w:ind w:left="5760" w:hanging="360"/>
      </w:pPr>
    </w:lvl>
    <w:lvl w:ilvl="8" w:tplc="BE5090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D41B4"/>
    <w:multiLevelType w:val="multilevel"/>
    <w:tmpl w:val="A750559E"/>
    <w:lvl w:ilvl="0">
      <w:start w:val="1"/>
      <w:numFmt w:val="decimal"/>
      <w:lvlText w:val="%1."/>
      <w:lvlJc w:val="left"/>
      <w:rPr>
        <w:rFonts w:ascii="PT Astra Serif" w:eastAsia="Times New Roman" w:hAnsi="PT Astra Serif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PT Astra Serif" w:eastAsia="Times New Roman" w:hAnsi="PT Astra Serif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PT Astra Serif" w:eastAsia="Times New Roman" w:hAnsi="PT Astra Serif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776A7459"/>
    <w:multiLevelType w:val="multilevel"/>
    <w:tmpl w:val="725830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BB3"/>
    <w:rsid w:val="000829FF"/>
    <w:rsid w:val="000E7D9A"/>
    <w:rsid w:val="001D5AEB"/>
    <w:rsid w:val="001F3B8F"/>
    <w:rsid w:val="0025668F"/>
    <w:rsid w:val="002C6DC6"/>
    <w:rsid w:val="00343B72"/>
    <w:rsid w:val="00375824"/>
    <w:rsid w:val="00396910"/>
    <w:rsid w:val="003E3D9D"/>
    <w:rsid w:val="00402198"/>
    <w:rsid w:val="00441A0F"/>
    <w:rsid w:val="00485023"/>
    <w:rsid w:val="00494344"/>
    <w:rsid w:val="005179E3"/>
    <w:rsid w:val="00617436"/>
    <w:rsid w:val="0066226D"/>
    <w:rsid w:val="006D52B5"/>
    <w:rsid w:val="006F1D3B"/>
    <w:rsid w:val="007451DE"/>
    <w:rsid w:val="00753221"/>
    <w:rsid w:val="007D447E"/>
    <w:rsid w:val="00805BAE"/>
    <w:rsid w:val="008A0ED1"/>
    <w:rsid w:val="009141A3"/>
    <w:rsid w:val="009257DB"/>
    <w:rsid w:val="00956022"/>
    <w:rsid w:val="009D17FE"/>
    <w:rsid w:val="00A40BB3"/>
    <w:rsid w:val="00BE35E4"/>
    <w:rsid w:val="00C9241C"/>
    <w:rsid w:val="00CE16A8"/>
    <w:rsid w:val="00D66AD6"/>
    <w:rsid w:val="00D900DE"/>
    <w:rsid w:val="00E03151"/>
    <w:rsid w:val="00E4712D"/>
    <w:rsid w:val="00E65D6D"/>
    <w:rsid w:val="00E902CF"/>
    <w:rsid w:val="00E91B60"/>
    <w:rsid w:val="00F05C1B"/>
    <w:rsid w:val="00F73339"/>
    <w:rsid w:val="00FD1311"/>
    <w:rsid w:val="00FE13CE"/>
    <w:rsid w:val="00FE55B6"/>
    <w:rsid w:val="00FF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E2AB"/>
  <w15:chartTrackingRefBased/>
  <w15:docId w15:val="{9869C89F-E515-46FE-96B9-ECDDA640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0B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7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712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4712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F3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3B8F"/>
  </w:style>
  <w:style w:type="paragraph" w:styleId="a9">
    <w:name w:val="footer"/>
    <w:basedOn w:val="a"/>
    <w:link w:val="aa"/>
    <w:uiPriority w:val="99"/>
    <w:unhideWhenUsed/>
    <w:rsid w:val="001F3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F3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8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ctu46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3215</Words>
  <Characters>18330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Фильчукова Алина Алексеевна</dc:creator>
  <cp:keywords/>
  <dc:description/>
  <cp:lastModifiedBy>Юлия</cp:lastModifiedBy>
  <cp:revision>2</cp:revision>
  <cp:lastPrinted>2026-05-22T07:04:00Z</cp:lastPrinted>
  <dcterms:created xsi:type="dcterms:W3CDTF">2026-09-03T14:12:00Z</dcterms:created>
  <dcterms:modified xsi:type="dcterms:W3CDTF">2026-09-03T14:12:00Z</dcterms:modified>
</cp:coreProperties>
</file>